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CCC45" w14:textId="75CBBDF6" w:rsidR="00EE2702" w:rsidRPr="00A562E0" w:rsidRDefault="00EE2702" w:rsidP="00A562E0">
      <w:pPr>
        <w:pStyle w:val="Heading1"/>
        <w:jc w:val="center"/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</w:pPr>
      <w:bookmarkStart w:id="0" w:name="_Toc233645259"/>
      <w:r w:rsidRPr="00A562E0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CLASS® </w:t>
      </w:r>
      <w:bookmarkEnd w:id="0"/>
      <w:r w:rsidR="00B94D17" w:rsidRPr="00A562E0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Niños Pequeños</w:t>
      </w:r>
      <w:r w:rsidR="00240463" w:rsidRPr="00A562E0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 </w:t>
      </w:r>
      <w:r w:rsidR="00B94D17" w:rsidRPr="00A562E0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>–</w:t>
      </w:r>
      <w:r w:rsidR="00A562E0" w:rsidRPr="00A562E0">
        <w:rPr>
          <w:rFonts w:ascii="Arial" w:hAnsi="Arial" w:cs="Arial"/>
          <w:b/>
          <w:bCs/>
          <w:color w:val="153D63" w:themeColor="text2" w:themeTint="E6"/>
          <w:sz w:val="38"/>
          <w:szCs w:val="38"/>
          <w:lang w:val="es-ES"/>
        </w:rPr>
        <w:t xml:space="preserve"> Facilitación de aprendizaje y desarrollo (FLD)</w:t>
      </w:r>
    </w:p>
    <w:p w14:paraId="69F54F13" w14:textId="1B186829" w:rsidR="00EE2702" w:rsidRPr="00FD6C42" w:rsidRDefault="00FD6C4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Dimensión</w:t>
      </w:r>
      <w:r w:rsidR="00EE2702"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:</w:t>
      </w:r>
      <w:r w:rsidR="00A562E0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 </w:t>
      </w:r>
      <w:r w:rsidR="00A562E0" w:rsidRPr="00A562E0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>Facilitación de aprendizaje y desarrollo</w:t>
      </w:r>
    </w:p>
    <w:p w14:paraId="11F3603B" w14:textId="79C230D8" w:rsidR="0097122D" w:rsidRPr="00FD6C42" w:rsidRDefault="00FD6C42" w:rsidP="004B0473">
      <w:pPr>
        <w:pStyle w:val="Heading2"/>
        <w:spacing w:before="0" w:after="0"/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>Área</w:t>
      </w:r>
      <w:r w:rsidR="00EE2702" w:rsidRPr="00FD6C42">
        <w:rPr>
          <w:rFonts w:ascii="Arial" w:hAnsi="Arial" w:cs="Arial"/>
          <w:b/>
          <w:bCs/>
          <w:color w:val="000000" w:themeColor="text1"/>
          <w:sz w:val="28"/>
          <w:szCs w:val="28"/>
          <w:lang w:val="es-ES"/>
        </w:rPr>
        <w:t xml:space="preserve">: </w:t>
      </w:r>
      <w:r w:rsidR="00A562E0" w:rsidRPr="00A562E0">
        <w:rPr>
          <w:rFonts w:ascii="Arial" w:hAnsi="Arial" w:cs="Arial"/>
          <w:b/>
          <w:bCs/>
          <w:color w:val="153D63" w:themeColor="text2" w:themeTint="E6"/>
          <w:sz w:val="28"/>
          <w:szCs w:val="28"/>
          <w:lang w:val="es-ES"/>
        </w:rPr>
        <w:t>Apoyo emocional y conductual</w:t>
      </w:r>
    </w:p>
    <w:p w14:paraId="603EE789" w14:textId="6A7D46EE" w:rsidR="0097122D" w:rsidRPr="00FD6C42" w:rsidRDefault="004B0473" w:rsidP="0097122D">
      <w:pPr>
        <w:rPr>
          <w:sz w:val="8"/>
          <w:szCs w:val="8"/>
          <w:lang w:val="es-ES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3359" behindDoc="1" locked="0" layoutInCell="1" allowOverlap="1" wp14:anchorId="4F644ED4" wp14:editId="68A1FCC6">
                <wp:simplePos x="0" y="0"/>
                <wp:positionH relativeFrom="column">
                  <wp:posOffset>-404357</wp:posOffset>
                </wp:positionH>
                <wp:positionV relativeFrom="paragraph">
                  <wp:posOffset>166674</wp:posOffset>
                </wp:positionV>
                <wp:extent cx="7163435" cy="3559037"/>
                <wp:effectExtent l="19050" t="19050" r="18415" b="22860"/>
                <wp:wrapNone/>
                <wp:docPr id="248303817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355903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9545444" w14:textId="77777777" w:rsidR="00A95084" w:rsidRDefault="00A95084" w:rsidP="00A95084"/>
                          <w:p w14:paraId="7DA985AC" w14:textId="77777777" w:rsidR="00C6455F" w:rsidRDefault="00C6455F"/>
                          <w:p w14:paraId="0049BE69" w14:textId="77777777" w:rsidR="001F6883" w:rsidRDefault="001F68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44ED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&quot;&quot;" style="position:absolute;margin-left:-31.85pt;margin-top:13.1pt;width:564.05pt;height:280.25pt;z-index:-25165312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" filled="f" strokecolor="#bf4e14 [2405]" strokeweight="2.25pt">
                <v:textbox>
                  <w:txbxContent>
                    <w:p w14:paraId="59545444" w14:textId="77777777" w:rsidR="00A95084" w:rsidRDefault="00A95084" w:rsidP="00A95084"/>
                    <w:p w14:paraId="7DA985AC" w14:textId="77777777" w:rsidR="00C6455F" w:rsidRDefault="00C6455F"/>
                    <w:p w14:paraId="0049BE69" w14:textId="77777777" w:rsidR="001F6883" w:rsidRDefault="001F6883"/>
                  </w:txbxContent>
                </v:textbox>
              </v:shape>
            </w:pict>
          </mc:Fallback>
        </mc:AlternateContent>
      </w:r>
    </w:p>
    <w:p w14:paraId="7DD76E71" w14:textId="3E87E466" w:rsidR="0097122D" w:rsidRPr="00FD6C42" w:rsidRDefault="0097122D" w:rsidP="0097122D">
      <w:pPr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6451E847" wp14:editId="62953A0E">
            <wp:extent cx="472966" cy="472966"/>
            <wp:effectExtent l="0" t="0" r="0" b="0"/>
            <wp:docPr id="86458439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58439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309" cy="48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58" w:rsidRPr="00FD6C42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SABER</w:t>
      </w:r>
    </w:p>
    <w:p w14:paraId="2424CCBA" w14:textId="717D496F" w:rsidR="0097122D" w:rsidRPr="00FD6C42" w:rsidRDefault="0073613C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lang w:val="es-ES"/>
        </w:rPr>
      </w:pPr>
      <w:r w:rsidRPr="0073613C">
        <w:rPr>
          <w:rFonts w:ascii="Arial" w:hAnsi="Arial" w:cs="Arial"/>
          <w:b/>
          <w:bCs/>
          <w:color w:val="000000" w:themeColor="text1"/>
          <w:lang w:val="es-ES"/>
        </w:rPr>
        <w:t xml:space="preserve">Facilitación de aprendizaje y desarrollo </w:t>
      </w:r>
      <w:r w:rsidRPr="0073613C">
        <w:rPr>
          <w:rFonts w:ascii="Arial" w:hAnsi="Arial" w:cs="Arial"/>
          <w:color w:val="000000" w:themeColor="text1"/>
          <w:lang w:val="es-ES"/>
        </w:rPr>
        <w:t>considera cuán bien los maestros facilitan las actividades para respaldar el aprendizaje y la comprensión de los niños.</w:t>
      </w:r>
    </w:p>
    <w:p w14:paraId="32CEBD49" w14:textId="5F829FF8" w:rsidR="0097122D" w:rsidRPr="00FD6C42" w:rsidRDefault="0097122D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sz w:val="8"/>
          <w:szCs w:val="8"/>
          <w:lang w:val="es-ES"/>
        </w:rPr>
      </w:pPr>
    </w:p>
    <w:p w14:paraId="40405876" w14:textId="586C6702" w:rsidR="0097122D" w:rsidRPr="00FD6C42" w:rsidRDefault="0097122D" w:rsidP="0097122D">
      <w:pPr>
        <w:shd w:val="clear" w:color="auto" w:fill="FFFFFF" w:themeFill="background1"/>
        <w:spacing w:after="0"/>
        <w:rPr>
          <w:rFonts w:ascii="Arial" w:hAnsi="Arial" w:cs="Arial"/>
          <w:color w:val="000000" w:themeColor="text1"/>
          <w:u w:val="single"/>
          <w:lang w:val="es-ES"/>
        </w:rPr>
      </w:pPr>
      <w:r w:rsidRPr="00FD6C42">
        <w:rPr>
          <w:rFonts w:ascii="Arial" w:hAnsi="Arial" w:cs="Arial"/>
          <w:noProof/>
          <w:highlight w:val="yellow"/>
          <w:u w:val="single"/>
          <w:lang w:val="es-E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64AFD5" wp14:editId="7445DAF1">
                <wp:simplePos x="0" y="0"/>
                <wp:positionH relativeFrom="column">
                  <wp:posOffset>-3175</wp:posOffset>
                </wp:positionH>
                <wp:positionV relativeFrom="paragraph">
                  <wp:posOffset>188005</wp:posOffset>
                </wp:positionV>
                <wp:extent cx="186055" cy="207010"/>
                <wp:effectExtent l="38100" t="38100" r="42545" b="59690"/>
                <wp:wrapNone/>
                <wp:docPr id="1829753665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45C46A" id="5-Point Star 1" o:spid="_x0000_s1026" style="position:absolute;margin-left:-.25pt;margin-top:14.8pt;width:14.65pt;height:16.3pt;flip:x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" path="m,79071r74064,4825l93028,r18963,83896l186055,79071r-62343,47025l150522,207009,93028,152176,35533,207009,62343,126096,,79071xe" fillcolor="white [3201]" strokecolor="#e97132 [3205]" strokeweight="1pt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="00FD6C42" w:rsidRPr="00FD6C42">
        <w:rPr>
          <w:rFonts w:ascii="Arial" w:hAnsi="Arial" w:cs="Arial"/>
          <w:color w:val="000000" w:themeColor="text1"/>
          <w:u w:val="single"/>
          <w:lang w:val="es-ES"/>
        </w:rPr>
        <w:t xml:space="preserve">Indicadores de </w:t>
      </w:r>
      <w:r w:rsidR="0073613C">
        <w:rPr>
          <w:rFonts w:ascii="Arial" w:hAnsi="Arial" w:cs="Arial"/>
          <w:color w:val="000000" w:themeColor="text1"/>
          <w:u w:val="single"/>
          <w:lang w:val="es-ES"/>
        </w:rPr>
        <w:t>facilitac</w:t>
      </w:r>
      <w:r w:rsidR="00240463" w:rsidRPr="00240463">
        <w:rPr>
          <w:rFonts w:ascii="Arial" w:hAnsi="Arial" w:cs="Arial"/>
          <w:color w:val="000000" w:themeColor="text1"/>
          <w:u w:val="single"/>
          <w:lang w:val="es-ES"/>
        </w:rPr>
        <w:t>ión de</w:t>
      </w:r>
      <w:r w:rsidR="0073613C">
        <w:rPr>
          <w:rFonts w:ascii="Arial" w:hAnsi="Arial" w:cs="Arial"/>
          <w:color w:val="000000" w:themeColor="text1"/>
          <w:u w:val="single"/>
          <w:lang w:val="es-ES"/>
        </w:rPr>
        <w:t xml:space="preserve"> aprendizaje y desarrollo</w:t>
      </w:r>
      <w:r w:rsidR="00240463" w:rsidRPr="00240463">
        <w:rPr>
          <w:rFonts w:ascii="Arial" w:hAnsi="Arial" w:cs="Arial"/>
          <w:color w:val="000000" w:themeColor="text1"/>
          <w:u w:val="single"/>
          <w:lang w:val="es-ES"/>
        </w:rPr>
        <w:t>:</w:t>
      </w:r>
    </w:p>
    <w:p w14:paraId="185F712D" w14:textId="19E69FB0" w:rsidR="00FD6C42" w:rsidRPr="00240463" w:rsidRDefault="0073613C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73613C">
        <w:rPr>
          <w:rFonts w:ascii="Arial" w:hAnsi="Arial" w:cs="Arial"/>
          <w:b/>
          <w:bCs/>
          <w:i/>
          <w:iCs/>
          <w:color w:val="000000" w:themeColor="text1"/>
          <w:lang w:val="es-ES"/>
        </w:rPr>
        <w:t>Facilitar la exploración y el aprendizaje</w:t>
      </w:r>
    </w:p>
    <w:p w14:paraId="3C3CB7E0" w14:textId="2EA4CE13" w:rsidR="00FD6C42" w:rsidRPr="0073613C" w:rsidRDefault="0073613C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73613C">
        <w:rPr>
          <w:rFonts w:ascii="Arial" w:hAnsi="Arial" w:cs="Arial"/>
          <w:b/>
          <w:bCs/>
          <w:i/>
          <w:iCs/>
          <w:color w:val="000000" w:themeColor="text1"/>
          <w:lang w:val="es-ES"/>
        </w:rPr>
        <w:t xml:space="preserve">Ampliar el pensamiento </w:t>
      </w:r>
      <w:r w:rsidRPr="0073613C">
        <w:rPr>
          <w:rFonts w:ascii="Arial" w:hAnsi="Arial" w:cs="Arial"/>
          <w:i/>
          <w:iCs/>
          <w:color w:val="000000" w:themeColor="text1"/>
          <w:lang w:val="es-ES"/>
        </w:rPr>
        <w:t>de los niños</w:t>
      </w:r>
    </w:p>
    <w:p w14:paraId="0832CB4B" w14:textId="50E6D8FB" w:rsidR="00FD6C42" w:rsidRPr="0073613C" w:rsidRDefault="0073613C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73613C">
        <w:rPr>
          <w:rFonts w:ascii="Arial" w:hAnsi="Arial" w:cs="Arial"/>
          <w:b/>
          <w:bCs/>
          <w:i/>
          <w:iCs/>
          <w:color w:val="000000" w:themeColor="text1"/>
          <w:lang w:val="es-ES"/>
        </w:rPr>
        <w:t>Conectar la información con la vida de los niños</w:t>
      </w:r>
    </w:p>
    <w:p w14:paraId="4FF81EE5" w14:textId="00799E69" w:rsidR="00FD6C42" w:rsidRPr="00FD6C42" w:rsidRDefault="0073613C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73613C">
        <w:rPr>
          <w:rFonts w:ascii="Arial" w:hAnsi="Arial" w:cs="Arial"/>
          <w:i/>
          <w:iCs/>
          <w:color w:val="000000" w:themeColor="text1"/>
          <w:lang w:val="es-ES"/>
        </w:rPr>
        <w:t xml:space="preserve">Promover la </w:t>
      </w:r>
      <w:r w:rsidRPr="0073613C">
        <w:rPr>
          <w:rFonts w:ascii="Arial" w:hAnsi="Arial" w:cs="Arial"/>
          <w:b/>
          <w:bCs/>
          <w:i/>
          <w:iCs/>
          <w:color w:val="000000" w:themeColor="text1"/>
          <w:lang w:val="es-ES"/>
        </w:rPr>
        <w:t>resolución de problemas</w:t>
      </w:r>
    </w:p>
    <w:p w14:paraId="04359B50" w14:textId="3F30685B" w:rsidR="0097122D" w:rsidRPr="0073613C" w:rsidRDefault="0073613C" w:rsidP="0097122D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Arial" w:hAnsi="Arial" w:cs="Arial"/>
          <w:b/>
          <w:bCs/>
          <w:i/>
          <w:iCs/>
          <w:color w:val="000000" w:themeColor="text1"/>
          <w:lang w:val="es-ES"/>
        </w:rPr>
      </w:pPr>
      <w:r w:rsidRPr="0073613C">
        <w:rPr>
          <w:rFonts w:ascii="Arial" w:hAnsi="Arial" w:cs="Arial"/>
          <w:i/>
          <w:iCs/>
          <w:color w:val="000000" w:themeColor="text1"/>
          <w:lang w:val="es-ES"/>
        </w:rPr>
        <w:t xml:space="preserve">Mantener a los niños </w:t>
      </w:r>
      <w:r w:rsidRPr="0073613C">
        <w:rPr>
          <w:rFonts w:ascii="Arial" w:hAnsi="Arial" w:cs="Arial"/>
          <w:b/>
          <w:bCs/>
          <w:i/>
          <w:iCs/>
          <w:color w:val="000000" w:themeColor="text1"/>
          <w:lang w:val="es-ES"/>
        </w:rPr>
        <w:t>activamente involucrados</w:t>
      </w:r>
    </w:p>
    <w:p w14:paraId="714E7B56" w14:textId="02C478C6" w:rsidR="0097122D" w:rsidRPr="00FD6C42" w:rsidRDefault="0097122D" w:rsidP="0097122D">
      <w:pPr>
        <w:shd w:val="clear" w:color="auto" w:fill="FFFFFF" w:themeFill="background1"/>
        <w:spacing w:after="0"/>
        <w:ind w:left="360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9BAA49" wp14:editId="0939ECE7">
                <wp:simplePos x="0" y="0"/>
                <wp:positionH relativeFrom="column">
                  <wp:posOffset>-6985</wp:posOffset>
                </wp:positionH>
                <wp:positionV relativeFrom="paragraph">
                  <wp:posOffset>101077</wp:posOffset>
                </wp:positionV>
                <wp:extent cx="5566298" cy="693355"/>
                <wp:effectExtent l="0" t="0" r="9525" b="18415"/>
                <wp:wrapNone/>
                <wp:docPr id="1732223370" name="Rounded 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66298" cy="69335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548F6E" id="Rounded Rectangle 2" o:spid="_x0000_s1026" alt="&quot;&quot;" style="position:absolute;margin-left:-.55pt;margin-top:7.95pt;width:438.3pt;height:5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" filled="f" strokecolor="#0f4761 [2404]" strokeweight="1pt">
                <v:stroke joinstyle="miter"/>
              </v:roundrect>
            </w:pict>
          </mc:Fallback>
        </mc:AlternateContent>
      </w:r>
    </w:p>
    <w:p w14:paraId="6ADE7DC3" w14:textId="30EB5638" w:rsidR="0097122D" w:rsidRPr="00FD6C42" w:rsidRDefault="0097122D" w:rsidP="0097122D">
      <w:pPr>
        <w:shd w:val="clear" w:color="auto" w:fill="FFFFFF" w:themeFill="background1"/>
        <w:rPr>
          <w:rFonts w:ascii="Arial" w:hAnsi="Arial" w:cs="Arial"/>
          <w:b/>
          <w:bCs/>
          <w:color w:val="000000" w:themeColor="text1"/>
          <w:lang w:val="es-ES"/>
        </w:rPr>
      </w:pPr>
      <w:r w:rsidRPr="00FD6C42">
        <w:rPr>
          <w:rFonts w:ascii="Arial" w:hAnsi="Arial" w:cs="Arial"/>
          <w:noProof/>
          <w:lang w:val="es-E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FAB635" wp14:editId="5B71C239">
                <wp:simplePos x="0" y="0"/>
                <wp:positionH relativeFrom="column">
                  <wp:posOffset>86641</wp:posOffset>
                </wp:positionH>
                <wp:positionV relativeFrom="paragraph">
                  <wp:posOffset>31807</wp:posOffset>
                </wp:positionV>
                <wp:extent cx="186055" cy="207010"/>
                <wp:effectExtent l="38100" t="38100" r="42545" b="59690"/>
                <wp:wrapNone/>
                <wp:docPr id="1783268750" name="5-Point St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55" cy="207010"/>
                        </a:xfrm>
                        <a:prstGeom prst="star5">
                          <a:avLst>
                            <a:gd name="adj" fmla="val 16492"/>
                            <a:gd name="hf" fmla="val 105146"/>
                            <a:gd name="vf" fmla="val 110557"/>
                          </a:avLst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915A9" id="5-Point Star 1" o:spid="_x0000_s1026" style="position:absolute;margin-left:6.8pt;margin-top:2.5pt;width:14.65pt;height:16.3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6055,207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" path="m,79071r74064,4825l93028,r18963,83896l186055,79071r-62343,47025l150522,207009,93028,152176,35533,207009,62343,126096,,79071xe" fillcolor="white [3201]" strokecolor="#e97132 [3205]" strokeweight="1pt">
                <v:stroke joinstyle="miter"/>
                <v:path arrowok="t" o:connecttype="custom" o:connectlocs="0,79071;74064,83896;93028,0;111991,83896;186055,79071;123712,126096;150522,207009;93028,152176;35533,207009;62343,126096;0,79071" o:connectangles="0,0,0,0,0,0,0,0,0,0,0"/>
              </v:shape>
            </w:pict>
          </mc:Fallback>
        </mc:AlternateContent>
      </w:r>
      <w:r w:rsidRPr="00FD6C42">
        <w:rPr>
          <w:rFonts w:ascii="Arial" w:hAnsi="Arial" w:cs="Arial"/>
          <w:lang w:val="es-ES"/>
        </w:rPr>
        <w:t xml:space="preserve">        </w:t>
      </w:r>
      <w:r w:rsidR="00FD6C42" w:rsidRPr="00FD6C42">
        <w:rPr>
          <w:rFonts w:ascii="Arial" w:hAnsi="Arial" w:cs="Arial"/>
          <w:u w:val="single"/>
          <w:lang w:val="es-ES"/>
        </w:rPr>
        <w:t xml:space="preserve">Indicador de </w:t>
      </w:r>
      <w:proofErr w:type="spellStart"/>
      <w:proofErr w:type="gramStart"/>
      <w:r w:rsidR="00FD6C42" w:rsidRPr="00FD6C42">
        <w:rPr>
          <w:rFonts w:ascii="Arial" w:hAnsi="Arial" w:cs="Arial"/>
          <w:u w:val="single"/>
          <w:lang w:val="es-ES"/>
        </w:rPr>
        <w:t>ancla</w:t>
      </w:r>
      <w:r w:rsidRPr="00FD6C42">
        <w:rPr>
          <w:rFonts w:ascii="Arial" w:hAnsi="Arial" w:cs="Arial"/>
          <w:color w:val="000000" w:themeColor="text1"/>
          <w:lang w:val="es-ES"/>
        </w:rPr>
        <w:t>:</w:t>
      </w:r>
      <w:r w:rsidR="00B80DD4" w:rsidRPr="00B80DD4">
        <w:rPr>
          <w:rFonts w:ascii="Arial" w:hAnsi="Arial" w:cs="Arial"/>
          <w:b/>
          <w:bCs/>
          <w:color w:val="000000" w:themeColor="text1"/>
          <w:lang w:val="es-ES"/>
        </w:rPr>
        <w:t>Facilitación</w:t>
      </w:r>
      <w:proofErr w:type="spellEnd"/>
      <w:proofErr w:type="gramEnd"/>
      <w:r w:rsidR="00B80DD4" w:rsidRPr="00B80DD4">
        <w:rPr>
          <w:rFonts w:ascii="Arial" w:hAnsi="Arial" w:cs="Arial"/>
          <w:b/>
          <w:bCs/>
          <w:color w:val="000000" w:themeColor="text1"/>
          <w:lang w:val="es-ES"/>
        </w:rPr>
        <w:t xml:space="preserve"> eficaz</w:t>
      </w:r>
    </w:p>
    <w:p w14:paraId="3AE7F9B3" w14:textId="017879FE" w:rsidR="0097122D" w:rsidRPr="00FD6C42" w:rsidRDefault="0097122D" w:rsidP="0097122D">
      <w:pPr>
        <w:shd w:val="clear" w:color="auto" w:fill="FFFFFF" w:themeFill="background1"/>
        <w:rPr>
          <w:rFonts w:ascii="Arial" w:hAnsi="Arial" w:cs="Arial"/>
          <w:i/>
          <w:iCs/>
          <w:color w:val="000000" w:themeColor="text1"/>
          <w:lang w:val="es-ES"/>
        </w:rPr>
      </w:pPr>
      <w:r w:rsidRPr="00FD6C42">
        <w:rPr>
          <w:rFonts w:ascii="Arial" w:hAnsi="Arial" w:cs="Arial"/>
          <w:i/>
          <w:iCs/>
          <w:color w:val="000000" w:themeColor="text1"/>
          <w:lang w:val="es-ES"/>
        </w:rPr>
        <w:t xml:space="preserve">        </w:t>
      </w:r>
      <w:r w:rsidR="00FD6C42" w:rsidRPr="00FD6C42">
        <w:rPr>
          <w:rFonts w:ascii="Arial" w:hAnsi="Arial" w:cs="Arial"/>
          <w:i/>
          <w:iCs/>
          <w:color w:val="000000" w:themeColor="text1"/>
          <w:lang w:val="es-ES"/>
        </w:rPr>
        <w:t>Fundamental, fácil de entender y practicar: ¡un buen punto de partida!</w:t>
      </w:r>
    </w:p>
    <w:p w14:paraId="507D291F" w14:textId="29E0ECF0" w:rsidR="0097122D" w:rsidRPr="00FD6C42" w:rsidRDefault="00FD6C42" w:rsidP="0097122D">
      <w:pPr>
        <w:spacing w:after="0"/>
        <w:rPr>
          <w:sz w:val="8"/>
          <w:szCs w:val="8"/>
          <w:lang w:val="es-ES"/>
        </w:rPr>
      </w:pPr>
      <w:r w:rsidRPr="00FD6C42">
        <w:rPr>
          <w:rFonts w:ascii="Arial" w:hAnsi="Arial" w:cs="Arial"/>
          <w:lang w:val="es-ES"/>
        </w:rPr>
        <w:t xml:space="preserve">Referencia: Manual de </w:t>
      </w:r>
      <w:proofErr w:type="spellStart"/>
      <w:r w:rsidRPr="00FD6C42">
        <w:rPr>
          <w:rFonts w:ascii="Arial" w:hAnsi="Arial" w:cs="Arial"/>
          <w:lang w:val="es-ES"/>
        </w:rPr>
        <w:t>Teachstone</w:t>
      </w:r>
      <w:proofErr w:type="spellEnd"/>
      <w:r w:rsidRPr="00FD6C42">
        <w:rPr>
          <w:rFonts w:ascii="Arial" w:hAnsi="Arial" w:cs="Arial"/>
          <w:lang w:val="es-ES"/>
        </w:rPr>
        <w:t xml:space="preserve"> CLASS® 2008</w:t>
      </w:r>
    </w:p>
    <w:p w14:paraId="2AF3AAA7" w14:textId="5871E570" w:rsidR="0097122D" w:rsidRPr="00FD6C42" w:rsidRDefault="0097122D" w:rsidP="0097122D">
      <w:pPr>
        <w:spacing w:after="0"/>
        <w:rPr>
          <w:sz w:val="8"/>
          <w:szCs w:val="8"/>
          <w:lang w:val="es-ES"/>
        </w:rPr>
      </w:pPr>
    </w:p>
    <w:p w14:paraId="080CA866" w14:textId="418DE60B" w:rsidR="0097122D" w:rsidRPr="00FD6C42" w:rsidRDefault="00FD6C42" w:rsidP="0097122D">
      <w:pPr>
        <w:spacing w:after="0"/>
        <w:rPr>
          <w:sz w:val="8"/>
          <w:szCs w:val="8"/>
          <w:lang w:val="es-ES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43CCEB74" wp14:editId="34F03061">
                <wp:simplePos x="0" y="0"/>
                <wp:positionH relativeFrom="column">
                  <wp:posOffset>-409575</wp:posOffset>
                </wp:positionH>
                <wp:positionV relativeFrom="paragraph">
                  <wp:posOffset>148590</wp:posOffset>
                </wp:positionV>
                <wp:extent cx="7163435" cy="1638300"/>
                <wp:effectExtent l="12700" t="12700" r="12065" b="12700"/>
                <wp:wrapNone/>
                <wp:docPr id="1578828560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6383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5DFA9269" w14:textId="1F35834D" w:rsidR="00A95084" w:rsidRDefault="00A95084"/>
                          <w:p w14:paraId="7746FA05" w14:textId="77777777" w:rsidR="007B3063" w:rsidRDefault="007B3063"/>
                          <w:p w14:paraId="18E83A1D" w14:textId="77777777" w:rsidR="007B3063" w:rsidRDefault="007B3063"/>
                          <w:p w14:paraId="49BFA00C" w14:textId="77777777" w:rsidR="007B3063" w:rsidRDefault="007B3063"/>
                          <w:p w14:paraId="5AC7F968" w14:textId="77777777" w:rsidR="007B3063" w:rsidRDefault="007B3063"/>
                          <w:p w14:paraId="15DD5DDE" w14:textId="77777777" w:rsidR="007B3063" w:rsidRDefault="007B3063"/>
                          <w:p w14:paraId="4AC0A6A4" w14:textId="77777777" w:rsidR="007B3063" w:rsidRDefault="007B3063"/>
                          <w:p w14:paraId="09B0DFFB" w14:textId="77777777" w:rsidR="007B3063" w:rsidRDefault="007B3063"/>
                          <w:p w14:paraId="08E8A860" w14:textId="77777777" w:rsidR="007B3063" w:rsidRDefault="007B30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EB74" id="_x0000_s1027" type="#_x0000_t202" alt="&quot;&quot;" style="position:absolute;margin-left:-32.25pt;margin-top:11.7pt;width:564.05pt;height:129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" filled="f" strokecolor="#0f4761 [2404]" strokeweight="2.25pt">
                <v:textbox>
                  <w:txbxContent>
                    <w:p w14:paraId="5DFA9269" w14:textId="1F35834D" w:rsidR="00A95084" w:rsidRDefault="00A95084"/>
                    <w:p w14:paraId="7746FA05" w14:textId="77777777" w:rsidR="007B3063" w:rsidRDefault="007B3063"/>
                    <w:p w14:paraId="18E83A1D" w14:textId="77777777" w:rsidR="007B3063" w:rsidRDefault="007B3063"/>
                    <w:p w14:paraId="49BFA00C" w14:textId="77777777" w:rsidR="007B3063" w:rsidRDefault="007B3063"/>
                    <w:p w14:paraId="5AC7F968" w14:textId="77777777" w:rsidR="007B3063" w:rsidRDefault="007B3063"/>
                    <w:p w14:paraId="15DD5DDE" w14:textId="77777777" w:rsidR="007B3063" w:rsidRDefault="007B3063"/>
                    <w:p w14:paraId="4AC0A6A4" w14:textId="77777777" w:rsidR="007B3063" w:rsidRDefault="007B3063"/>
                    <w:p w14:paraId="09B0DFFB" w14:textId="77777777" w:rsidR="007B3063" w:rsidRDefault="007B3063"/>
                    <w:p w14:paraId="08E8A860" w14:textId="77777777" w:rsidR="007B3063" w:rsidRDefault="007B3063"/>
                  </w:txbxContent>
                </v:textbox>
              </v:shape>
            </w:pict>
          </mc:Fallback>
        </mc:AlternateContent>
      </w:r>
    </w:p>
    <w:p w14:paraId="1C94D3A0" w14:textId="526681C9" w:rsidR="0097122D" w:rsidRPr="00FD6C42" w:rsidRDefault="0097122D" w:rsidP="0097122D">
      <w:pPr>
        <w:spacing w:after="0"/>
        <w:rPr>
          <w:sz w:val="8"/>
          <w:szCs w:val="8"/>
          <w:lang w:val="es-ES"/>
        </w:rPr>
      </w:pPr>
    </w:p>
    <w:p w14:paraId="59328D33" w14:textId="6078AC01" w:rsidR="0097122D" w:rsidRPr="00FD6C42" w:rsidRDefault="0097122D" w:rsidP="0097122D">
      <w:pPr>
        <w:rPr>
          <w:rFonts w:ascii="Arial" w:hAnsi="Arial" w:cs="Arial"/>
          <w:sz w:val="40"/>
          <w:szCs w:val="40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5683FEEA" wp14:editId="4C56E313">
            <wp:extent cx="548640" cy="275432"/>
            <wp:effectExtent l="0" t="0" r="0" b="0"/>
            <wp:docPr id="934742368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742368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 rotWithShape="1">
                    <a:blip r:embed="rId9"/>
                    <a:srcRect l="-2093" t="25122" r="2062" b="246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275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4358" w:rsidRPr="00FD6C42">
        <w:rPr>
          <w:rFonts w:ascii="Times New Roman" w:hAnsi="Times New Roman" w:cs="Times New Roman"/>
          <w:b/>
          <w:bCs/>
          <w:color w:val="0F4761" w:themeColor="accent1" w:themeShade="BF"/>
          <w:sz w:val="36"/>
          <w:szCs w:val="36"/>
          <w:lang w:val="es-ES"/>
        </w:rPr>
        <w:t xml:space="preserve"> </w:t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VER</w:t>
      </w:r>
    </w:p>
    <w:p w14:paraId="150B3CB3" w14:textId="77777777" w:rsidR="00B80DD4" w:rsidRDefault="00FD6C42" w:rsidP="001F6883">
      <w:pPr>
        <w:rPr>
          <w:rFonts w:ascii="Arial" w:hAnsi="Arial" w:cs="Arial"/>
          <w:b/>
          <w:bCs/>
          <w:lang w:val="es-ES"/>
        </w:rPr>
      </w:pPr>
      <w:r w:rsidRPr="00FD6C42">
        <w:rPr>
          <w:rFonts w:ascii="Arial" w:hAnsi="Arial" w:cs="Arial"/>
          <w:b/>
          <w:bCs/>
          <w:lang w:val="es-ES"/>
        </w:rPr>
        <w:t>Ver recursos de ejemplo</w:t>
      </w:r>
      <w:r w:rsidR="007B3063">
        <w:rPr>
          <w:rFonts w:ascii="Arial" w:hAnsi="Arial" w:cs="Arial"/>
          <w:b/>
          <w:bCs/>
          <w:lang w:val="es-ES"/>
        </w:rPr>
        <w:t>:</w:t>
      </w:r>
      <w:r w:rsidR="00B80DD4">
        <w:rPr>
          <w:rFonts w:ascii="Arial" w:hAnsi="Arial" w:cs="Arial"/>
          <w:b/>
          <w:bCs/>
          <w:lang w:val="es-ES"/>
        </w:rPr>
        <w:t xml:space="preserve"> </w:t>
      </w:r>
    </w:p>
    <w:p w14:paraId="069D3D79" w14:textId="0F9E7479" w:rsidR="007B3063" w:rsidRPr="00E874BA" w:rsidRDefault="00B80DD4" w:rsidP="00E874BA">
      <w:pPr>
        <w:pStyle w:val="ListParagraph"/>
        <w:numPr>
          <w:ilvl w:val="0"/>
          <w:numId w:val="6"/>
        </w:numPr>
        <w:rPr>
          <w:rFonts w:ascii="Arial" w:hAnsi="Arial" w:cs="Arial"/>
          <w:lang w:val="es-ES"/>
        </w:rPr>
      </w:pPr>
      <w:hyperlink r:id="rId10">
        <w:r w:rsidRPr="00E874BA">
          <w:rPr>
            <w:rStyle w:val="Hyperlink"/>
            <w:rFonts w:ascii="Arial" w:hAnsi="Arial" w:cs="Arial"/>
          </w:rPr>
          <w:t>Video: uno y cero</w:t>
        </w:r>
      </w:hyperlink>
    </w:p>
    <w:p w14:paraId="5B2A498F" w14:textId="37C52CE9" w:rsidR="00B80DD4" w:rsidRPr="00E874BA" w:rsidRDefault="00B80DD4" w:rsidP="00E874BA">
      <w:pPr>
        <w:pStyle w:val="ListParagraph"/>
        <w:numPr>
          <w:ilvl w:val="0"/>
          <w:numId w:val="6"/>
        </w:numPr>
        <w:rPr>
          <w:rFonts w:ascii="Arial" w:hAnsi="Arial" w:cs="Arial"/>
          <w:color w:val="467886" w:themeColor="hyperlink"/>
          <w:u w:val="single"/>
        </w:rPr>
      </w:pPr>
      <w:hyperlink r:id="rId11">
        <w:proofErr w:type="spellStart"/>
        <w:r w:rsidRPr="00E874BA">
          <w:rPr>
            <w:rStyle w:val="Hyperlink"/>
            <w:rFonts w:ascii="Arial" w:hAnsi="Arial" w:cs="Arial"/>
          </w:rPr>
          <w:t>Incorporar</w:t>
        </w:r>
        <w:proofErr w:type="spellEnd"/>
        <w:r w:rsidRPr="00E874BA">
          <w:rPr>
            <w:rStyle w:val="Hyperlink"/>
            <w:rFonts w:ascii="Arial" w:hAnsi="Arial" w:cs="Arial"/>
          </w:rPr>
          <w:t xml:space="preserve"> </w:t>
        </w:r>
        <w:proofErr w:type="spellStart"/>
        <w:r w:rsidRPr="00E874BA">
          <w:rPr>
            <w:rStyle w:val="Hyperlink"/>
            <w:rFonts w:ascii="Arial" w:hAnsi="Arial" w:cs="Arial"/>
          </w:rPr>
          <w:t>el</w:t>
        </w:r>
        <w:proofErr w:type="spellEnd"/>
        <w:r w:rsidRPr="00E874BA">
          <w:rPr>
            <w:rStyle w:val="Hyperlink"/>
            <w:rFonts w:ascii="Arial" w:hAnsi="Arial" w:cs="Arial"/>
          </w:rPr>
          <w:t xml:space="preserve"> </w:t>
        </w:r>
        <w:proofErr w:type="spellStart"/>
        <w:r w:rsidRPr="00E874BA">
          <w:rPr>
            <w:rStyle w:val="Hyperlink"/>
            <w:rFonts w:ascii="Arial" w:hAnsi="Arial" w:cs="Arial"/>
          </w:rPr>
          <w:t>Apoyo</w:t>
        </w:r>
        <w:proofErr w:type="spellEnd"/>
        <w:r w:rsidRPr="00E874BA">
          <w:rPr>
            <w:rStyle w:val="Hyperlink"/>
            <w:rFonts w:ascii="Arial" w:hAnsi="Arial" w:cs="Arial"/>
          </w:rPr>
          <w:t xml:space="preserve"> </w:t>
        </w:r>
        <w:proofErr w:type="spellStart"/>
        <w:r w:rsidRPr="00E874BA">
          <w:rPr>
            <w:rStyle w:val="Hyperlink"/>
            <w:rFonts w:ascii="Arial" w:hAnsi="Arial" w:cs="Arial"/>
          </w:rPr>
          <w:t>Educativo</w:t>
        </w:r>
        <w:proofErr w:type="spellEnd"/>
        <w:r w:rsidRPr="00E874BA">
          <w:rPr>
            <w:rStyle w:val="Hyperlink"/>
            <w:rFonts w:ascii="Arial" w:hAnsi="Arial" w:cs="Arial"/>
          </w:rPr>
          <w:t xml:space="preserve"> a </w:t>
        </w:r>
        <w:proofErr w:type="spellStart"/>
        <w:r w:rsidRPr="00E874BA">
          <w:rPr>
            <w:rStyle w:val="Hyperlink"/>
            <w:rFonts w:ascii="Arial" w:hAnsi="Arial" w:cs="Arial"/>
          </w:rPr>
          <w:t>los</w:t>
        </w:r>
        <w:proofErr w:type="spellEnd"/>
        <w:r w:rsidRPr="00E874BA">
          <w:rPr>
            <w:rStyle w:val="Hyperlink"/>
            <w:rFonts w:ascii="Arial" w:hAnsi="Arial" w:cs="Arial"/>
          </w:rPr>
          <w:t xml:space="preserve"> </w:t>
        </w:r>
        <w:proofErr w:type="spellStart"/>
        <w:r w:rsidRPr="00E874BA">
          <w:rPr>
            <w:rStyle w:val="Hyperlink"/>
            <w:rFonts w:ascii="Arial" w:hAnsi="Arial" w:cs="Arial"/>
          </w:rPr>
          <w:t>Procedimientos</w:t>
        </w:r>
        <w:proofErr w:type="spellEnd"/>
        <w:r w:rsidRPr="00E874BA">
          <w:rPr>
            <w:rStyle w:val="Hyperlink"/>
            <w:rFonts w:ascii="Arial" w:hAnsi="Arial" w:cs="Arial"/>
          </w:rPr>
          <w:t xml:space="preserve"> Diarios</w:t>
        </w:r>
      </w:hyperlink>
    </w:p>
    <w:p w14:paraId="30DA99D8" w14:textId="18217DD2" w:rsidR="0097122D" w:rsidRPr="00FD6C42" w:rsidRDefault="0097122D" w:rsidP="001F6883">
      <w:pPr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</w:pPr>
      <w:r w:rsidRPr="00FD6C42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>Re</w:t>
      </w:r>
      <w:r w:rsidR="00A95084" w:rsidRPr="00FD6C42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>ferenc</w:t>
      </w:r>
      <w:r w:rsidR="00E874BA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>e</w:t>
      </w:r>
      <w:r w:rsidR="00A95084" w:rsidRPr="00FD6C42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 xml:space="preserve">: </w:t>
      </w:r>
      <w:proofErr w:type="spellStart"/>
      <w:r w:rsidR="00AE7A05">
        <w:rPr>
          <w:rFonts w:ascii="Arial" w:eastAsia="+mn-ea" w:hAnsi="Arial" w:cs="Arial"/>
          <w:color w:val="000000" w:themeColor="text1"/>
          <w:kern w:val="24"/>
          <w:lang w:val="es-ES"/>
          <w14:ligatures w14:val="none"/>
        </w:rPr>
        <w:t>Teachstone</w:t>
      </w:r>
      <w:proofErr w:type="spellEnd"/>
    </w:p>
    <w:p w14:paraId="3C641116" w14:textId="753EE311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7D92E731" w14:textId="53722E1B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3B73D1BA" w14:textId="5742B4F5" w:rsidR="0097122D" w:rsidRPr="00FD6C42" w:rsidRDefault="00AD05FA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  <w:r w:rsidRPr="00FD6C42">
        <w:rPr>
          <w:rFonts w:ascii="Times New Roman" w:eastAsia="+mn-ea" w:hAnsi="Times New Roman" w:cs="Times New Roman"/>
          <w:noProof/>
          <w:color w:val="000000" w:themeColor="text1"/>
          <w:kern w:val="24"/>
          <w:sz w:val="18"/>
          <w:szCs w:val="18"/>
          <w:lang w:val="es-E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72D34EB3" wp14:editId="11BD2C73">
                <wp:simplePos x="0" y="0"/>
                <wp:positionH relativeFrom="column">
                  <wp:posOffset>-403860</wp:posOffset>
                </wp:positionH>
                <wp:positionV relativeFrom="paragraph">
                  <wp:posOffset>123190</wp:posOffset>
                </wp:positionV>
                <wp:extent cx="7163435" cy="1828800"/>
                <wp:effectExtent l="19050" t="19050" r="18415" b="19050"/>
                <wp:wrapNone/>
                <wp:docPr id="1207582248" name="Text Box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3435" cy="1828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BBD5D86" w14:textId="6E448597" w:rsidR="0097122D" w:rsidRDefault="0097122D" w:rsidP="0097122D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D34EB3" id="_x0000_s1028" type="#_x0000_t202" alt="&quot;&quot;" style="position:absolute;margin-left:-31.8pt;margin-top:9.7pt;width:564.05pt;height:2in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" filled="f" strokecolor="#bf4e14 [2405]" strokeweight="2.25pt">
                <v:textbox>
                  <w:txbxContent>
                    <w:p w14:paraId="3BBD5D86" w14:textId="6E448597" w:rsidR="0097122D" w:rsidRDefault="0097122D" w:rsidP="0097122D"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8BE79DE" w14:textId="00805B7F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F3D8FE8" w14:textId="40D1610B" w:rsidR="0097122D" w:rsidRPr="00FD6C42" w:rsidRDefault="0097122D" w:rsidP="0097122D">
      <w:pPr>
        <w:spacing w:after="0"/>
        <w:rPr>
          <w:rFonts w:ascii="Times New Roman" w:eastAsia="+mn-ea" w:hAnsi="Times New Roman" w:cs="Times New Roman"/>
          <w:color w:val="000000" w:themeColor="text1"/>
          <w:kern w:val="24"/>
          <w:sz w:val="8"/>
          <w:szCs w:val="8"/>
          <w:lang w:val="es-ES"/>
          <w14:ligatures w14:val="none"/>
        </w:rPr>
      </w:pPr>
    </w:p>
    <w:p w14:paraId="044A512D" w14:textId="746CED66" w:rsidR="0097122D" w:rsidRPr="00FD6C42" w:rsidRDefault="0097122D" w:rsidP="00A95084">
      <w:pPr>
        <w:rPr>
          <w:rFonts w:ascii="Arial" w:hAnsi="Arial" w:cs="Arial"/>
          <w:b/>
          <w:bCs/>
          <w:color w:val="0F4761" w:themeColor="accent1" w:themeShade="BF"/>
          <w:sz w:val="22"/>
          <w:szCs w:val="22"/>
          <w:lang w:val="es-ES"/>
        </w:rPr>
      </w:pPr>
      <w:r w:rsidRPr="00FD6C42">
        <w:rPr>
          <w:rFonts w:ascii="Times New Roman" w:hAnsi="Times New Roman" w:cs="Times New Roman"/>
          <w:noProof/>
          <w:lang w:val="es-ES"/>
        </w:rPr>
        <w:drawing>
          <wp:inline distT="0" distB="0" distL="0" distR="0" wp14:anchorId="4B2DC8FA" wp14:editId="37E44684">
            <wp:extent cx="463550" cy="457200"/>
            <wp:effectExtent l="0" t="0" r="0" b="0"/>
            <wp:docPr id="28703962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3962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6C42">
        <w:rPr>
          <w:rStyle w:val="Heading3Char"/>
          <w:rFonts w:ascii="Arial" w:hAnsi="Arial" w:cs="Arial"/>
          <w:b/>
          <w:bCs/>
          <w:sz w:val="36"/>
          <w:szCs w:val="36"/>
          <w:lang w:val="es-ES"/>
        </w:rPr>
        <w:t>HACER</w:t>
      </w:r>
    </w:p>
    <w:p w14:paraId="356059D8" w14:textId="049B1889" w:rsidR="0033180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b/>
          <w:bCs/>
          <w:lang w:val="es-ES"/>
        </w:rPr>
      </w:pPr>
      <w:r w:rsidRPr="00FD6C42">
        <w:rPr>
          <w:rFonts w:ascii="Arial" w:hAnsi="Arial" w:cs="Arial"/>
          <w:b/>
          <w:bCs/>
          <w:lang w:val="es-ES"/>
        </w:rPr>
        <w:t xml:space="preserve">¿Qué ideas tienes para desarrollar </w:t>
      </w:r>
      <w:r w:rsidR="00C10CD6">
        <w:rPr>
          <w:rFonts w:ascii="Arial" w:hAnsi="Arial" w:cs="Arial"/>
          <w:b/>
          <w:bCs/>
          <w:u w:val="single"/>
          <w:lang w:val="es-ES"/>
        </w:rPr>
        <w:t>f</w:t>
      </w:r>
      <w:r w:rsidR="00C10CD6" w:rsidRPr="00C10CD6">
        <w:rPr>
          <w:rFonts w:ascii="Arial" w:hAnsi="Arial" w:cs="Arial"/>
          <w:b/>
          <w:bCs/>
          <w:u w:val="single"/>
          <w:lang w:val="es-ES"/>
        </w:rPr>
        <w:t>acilitación de aprendizaje y desarrollo</w:t>
      </w:r>
      <w:r w:rsidRPr="00FD6C42">
        <w:rPr>
          <w:rFonts w:ascii="Arial" w:hAnsi="Arial" w:cs="Arial"/>
          <w:b/>
          <w:bCs/>
          <w:lang w:val="es-ES"/>
        </w:rPr>
        <w:t xml:space="preserve"> en tu aula/programa? </w:t>
      </w:r>
    </w:p>
    <w:p w14:paraId="6AE00658" w14:textId="5D6217E8" w:rsidR="0097122D" w:rsidRPr="00FD6C42" w:rsidRDefault="00FD6C42" w:rsidP="00AB50CC">
      <w:pPr>
        <w:shd w:val="clear" w:color="auto" w:fill="FFFFFF" w:themeFill="background1"/>
        <w:spacing w:after="0"/>
        <w:rPr>
          <w:rFonts w:ascii="Arial" w:hAnsi="Arial" w:cs="Arial"/>
          <w:lang w:val="es-ES"/>
        </w:rPr>
      </w:pPr>
      <w:r w:rsidRPr="00FD6C42">
        <w:rPr>
          <w:rFonts w:ascii="Arial" w:hAnsi="Arial" w:cs="Arial"/>
          <w:lang w:val="es-ES"/>
        </w:rPr>
        <w:t>Explore más ejemplos y consejos útiles</w:t>
      </w:r>
      <w:r w:rsidR="00E52A64">
        <w:rPr>
          <w:rFonts w:ascii="Arial" w:hAnsi="Arial" w:cs="Arial"/>
          <w:lang w:val="es-ES"/>
        </w:rPr>
        <w:t xml:space="preserve"> </w:t>
      </w:r>
      <w:r w:rsidR="007B3063">
        <w:rPr>
          <w:rFonts w:ascii="Arial" w:hAnsi="Arial" w:cs="Arial"/>
          <w:lang w:val="es-ES"/>
        </w:rPr>
        <w:t>usando</w:t>
      </w:r>
      <w:r w:rsidRPr="00FD6C42">
        <w:rPr>
          <w:rFonts w:ascii="Arial" w:hAnsi="Arial" w:cs="Arial"/>
          <w:lang w:val="es-ES"/>
        </w:rPr>
        <w:t xml:space="preserve"> nuestro minivídeo de </w:t>
      </w:r>
      <w:r w:rsidR="00C37491">
        <w:rPr>
          <w:rFonts w:ascii="Arial" w:hAnsi="Arial" w:cs="Arial"/>
          <w:lang w:val="es-ES"/>
        </w:rPr>
        <w:t>Facilitación aprendizaje y desarrollo</w:t>
      </w:r>
      <w:r w:rsidR="00E52A64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y</w:t>
      </w:r>
      <w:r w:rsidRPr="00FD6C42">
        <w:rPr>
          <w:rFonts w:ascii="Arial" w:hAnsi="Arial" w:cs="Arial"/>
          <w:lang w:val="es-ES"/>
        </w:rPr>
        <w:t xml:space="preserve"> su Guía de dimensiones de CLASS®</w:t>
      </w:r>
      <w:r>
        <w:rPr>
          <w:rFonts w:ascii="Arial" w:hAnsi="Arial" w:cs="Arial"/>
          <w:lang w:val="es-ES"/>
        </w:rPr>
        <w:t>.</w:t>
      </w:r>
      <w:r w:rsidR="00331802">
        <w:rPr>
          <w:rFonts w:ascii="Arial" w:hAnsi="Arial" w:cs="Arial"/>
          <w:lang w:val="es-ES"/>
        </w:rPr>
        <w:t xml:space="preserve"> </w:t>
      </w:r>
      <w:r w:rsidR="00331802">
        <w:rPr>
          <mc:AlternateContent>
            <mc:Choice Requires="w16se">
              <w:rFonts w:ascii="Arial" w:hAnsi="Arial" w:cs="Arial"/>
            </mc:Choice>
            <mc:Fallback>
              <w:rFonts w:ascii="Apple Color Emoji" w:eastAsia="Apple Color Emoji" w:hAnsi="Apple Color Emoji" w:cs="Apple Color Emoji"/>
            </mc:Fallback>
          </mc:AlternateContent>
          <w:lang w:val="es-ES"/>
        </w:rPr>
        <mc:AlternateContent>
          <mc:Choice Requires="w16se">
            <w16se:symEx w16se:font="Apple Color Emoji" w16se:char="1F60A"/>
          </mc:Choice>
          <mc:Fallback>
            <w:t>😊</w:t>
          </mc:Fallback>
        </mc:AlternateContent>
      </w:r>
    </w:p>
    <w:sectPr w:rsidR="0097122D" w:rsidRPr="00FD6C42" w:rsidSect="0097122D">
      <w:headerReference w:type="default" r:id="rId13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45A24" w14:textId="77777777" w:rsidR="00563B03" w:rsidRDefault="00563B03" w:rsidP="00EE2702">
      <w:pPr>
        <w:spacing w:after="0" w:line="240" w:lineRule="auto"/>
      </w:pPr>
      <w:r>
        <w:separator/>
      </w:r>
    </w:p>
  </w:endnote>
  <w:endnote w:type="continuationSeparator" w:id="0">
    <w:p w14:paraId="2088E60D" w14:textId="77777777" w:rsidR="00563B03" w:rsidRDefault="00563B03" w:rsidP="00EE2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  <w:font w:name="Apple Color Emoji">
    <w:altName w:val="Calibri"/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16348" w14:textId="77777777" w:rsidR="00563B03" w:rsidRDefault="00563B03" w:rsidP="00EE2702">
      <w:pPr>
        <w:spacing w:after="0" w:line="240" w:lineRule="auto"/>
      </w:pPr>
      <w:r>
        <w:separator/>
      </w:r>
    </w:p>
  </w:footnote>
  <w:footnote w:type="continuationSeparator" w:id="0">
    <w:p w14:paraId="3D3D0F00" w14:textId="77777777" w:rsidR="00563B03" w:rsidRDefault="00563B03" w:rsidP="00EE2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A300" w14:textId="07899EE2" w:rsidR="00EE2702" w:rsidRDefault="00EE2702" w:rsidP="00EE2702">
    <w:pPr>
      <w:pStyle w:val="Header"/>
      <w:ind w:left="1440"/>
    </w:pPr>
    <w:r w:rsidRPr="00044AA9">
      <w:rPr>
        <w:noProof/>
        <w:sz w:val="33"/>
        <w:szCs w:val="33"/>
      </w:rPr>
      <w:drawing>
        <wp:anchor distT="0" distB="0" distL="114300" distR="114300" simplePos="0" relativeHeight="251659264" behindDoc="0" locked="0" layoutInCell="1" allowOverlap="1" wp14:anchorId="45A0FD1F" wp14:editId="32F25CB9">
          <wp:simplePos x="0" y="0"/>
          <wp:positionH relativeFrom="margin">
            <wp:posOffset>4261973</wp:posOffset>
          </wp:positionH>
          <wp:positionV relativeFrom="paragraph">
            <wp:posOffset>-294283</wp:posOffset>
          </wp:positionV>
          <wp:extent cx="2651914" cy="566420"/>
          <wp:effectExtent l="0" t="0" r="0" b="0"/>
          <wp:wrapNone/>
          <wp:docPr id="270313406" name="Picture 2" descr="UVA School of Education and Human Developmen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0313406" name="Picture 2" descr="UVA School of Education and Human Development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51914" cy="5664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" o:spid="_x0000_i1025" type="#_x0000_t75" alt="A pair of orange eyes" style="width:36.75pt;height:36.75pt;visibility:visible;mso-wrap-style:square" o:bullet="t">
        <v:imagedata r:id="rId1" o:title="A pair of orange eyes" croptop="16464f" cropbottom="16162f" cropleft="-1372f" cropright="1351f"/>
      </v:shape>
    </w:pict>
  </w:numPicBullet>
  <w:abstractNum w:abstractNumId="0" w15:restartNumberingAfterBreak="0">
    <w:nsid w:val="1AA8640B"/>
    <w:multiLevelType w:val="hybridMultilevel"/>
    <w:tmpl w:val="A03A5A06"/>
    <w:lvl w:ilvl="0" w:tplc="1714E084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02A3"/>
    <w:multiLevelType w:val="hybridMultilevel"/>
    <w:tmpl w:val="CA3AB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9971A3"/>
    <w:multiLevelType w:val="hybridMultilevel"/>
    <w:tmpl w:val="A00ECA9A"/>
    <w:lvl w:ilvl="0" w:tplc="CFA452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FC6071E"/>
    <w:multiLevelType w:val="hybridMultilevel"/>
    <w:tmpl w:val="67E2E3E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52013F8"/>
    <w:multiLevelType w:val="hybridMultilevel"/>
    <w:tmpl w:val="802A4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16437"/>
    <w:multiLevelType w:val="hybridMultilevel"/>
    <w:tmpl w:val="D4F69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119578">
    <w:abstractNumId w:val="0"/>
  </w:num>
  <w:num w:numId="2" w16cid:durableId="1838694054">
    <w:abstractNumId w:val="1"/>
  </w:num>
  <w:num w:numId="3" w16cid:durableId="1199053408">
    <w:abstractNumId w:val="5"/>
  </w:num>
  <w:num w:numId="4" w16cid:durableId="729691820">
    <w:abstractNumId w:val="3"/>
  </w:num>
  <w:num w:numId="5" w16cid:durableId="1551844037">
    <w:abstractNumId w:val="2"/>
  </w:num>
  <w:num w:numId="6" w16cid:durableId="7866606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702"/>
    <w:rsid w:val="00037745"/>
    <w:rsid w:val="000A355E"/>
    <w:rsid w:val="000E7BF3"/>
    <w:rsid w:val="000F1B9B"/>
    <w:rsid w:val="000F3C51"/>
    <w:rsid w:val="001153A0"/>
    <w:rsid w:val="00130EAD"/>
    <w:rsid w:val="001F6883"/>
    <w:rsid w:val="002102AB"/>
    <w:rsid w:val="00240463"/>
    <w:rsid w:val="003140A7"/>
    <w:rsid w:val="00331802"/>
    <w:rsid w:val="003774F3"/>
    <w:rsid w:val="00392D91"/>
    <w:rsid w:val="003B1D6C"/>
    <w:rsid w:val="003B1EB9"/>
    <w:rsid w:val="00433640"/>
    <w:rsid w:val="004417D7"/>
    <w:rsid w:val="0046016F"/>
    <w:rsid w:val="004B0473"/>
    <w:rsid w:val="004B2737"/>
    <w:rsid w:val="004F580D"/>
    <w:rsid w:val="005162E8"/>
    <w:rsid w:val="00563B03"/>
    <w:rsid w:val="005D1057"/>
    <w:rsid w:val="00614D13"/>
    <w:rsid w:val="006725E1"/>
    <w:rsid w:val="00716F86"/>
    <w:rsid w:val="0073613C"/>
    <w:rsid w:val="0076684D"/>
    <w:rsid w:val="00775239"/>
    <w:rsid w:val="007822E0"/>
    <w:rsid w:val="007B3063"/>
    <w:rsid w:val="007F0DD9"/>
    <w:rsid w:val="008128F3"/>
    <w:rsid w:val="00864358"/>
    <w:rsid w:val="00865380"/>
    <w:rsid w:val="008A47EC"/>
    <w:rsid w:val="008B3F12"/>
    <w:rsid w:val="00953FE5"/>
    <w:rsid w:val="0097122D"/>
    <w:rsid w:val="009854F5"/>
    <w:rsid w:val="00997D71"/>
    <w:rsid w:val="009B2B7A"/>
    <w:rsid w:val="009C3A6E"/>
    <w:rsid w:val="009D5359"/>
    <w:rsid w:val="009E1FA7"/>
    <w:rsid w:val="00A003D2"/>
    <w:rsid w:val="00A562E0"/>
    <w:rsid w:val="00A95084"/>
    <w:rsid w:val="00AB50CC"/>
    <w:rsid w:val="00AC1D07"/>
    <w:rsid w:val="00AD05FA"/>
    <w:rsid w:val="00AE01D8"/>
    <w:rsid w:val="00AE7A05"/>
    <w:rsid w:val="00AF4140"/>
    <w:rsid w:val="00B11489"/>
    <w:rsid w:val="00B76F90"/>
    <w:rsid w:val="00B80DD4"/>
    <w:rsid w:val="00B92CF1"/>
    <w:rsid w:val="00B94D17"/>
    <w:rsid w:val="00C042B4"/>
    <w:rsid w:val="00C10CD6"/>
    <w:rsid w:val="00C151EF"/>
    <w:rsid w:val="00C37491"/>
    <w:rsid w:val="00C6455F"/>
    <w:rsid w:val="00CA4959"/>
    <w:rsid w:val="00CB626A"/>
    <w:rsid w:val="00D127F8"/>
    <w:rsid w:val="00D3720B"/>
    <w:rsid w:val="00D37982"/>
    <w:rsid w:val="00DB4127"/>
    <w:rsid w:val="00DE05F2"/>
    <w:rsid w:val="00E03838"/>
    <w:rsid w:val="00E346CD"/>
    <w:rsid w:val="00E3748F"/>
    <w:rsid w:val="00E52A64"/>
    <w:rsid w:val="00E874BA"/>
    <w:rsid w:val="00EC3B52"/>
    <w:rsid w:val="00EE2702"/>
    <w:rsid w:val="00F015D3"/>
    <w:rsid w:val="00F91641"/>
    <w:rsid w:val="00F93584"/>
    <w:rsid w:val="00FB6BAC"/>
    <w:rsid w:val="00FC3648"/>
    <w:rsid w:val="00FD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D5419"/>
  <w15:chartTrackingRefBased/>
  <w15:docId w15:val="{110EA3B3-6720-724B-9DEA-1B74FA85BA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84"/>
  </w:style>
  <w:style w:type="paragraph" w:styleId="Heading1">
    <w:name w:val="heading 1"/>
    <w:basedOn w:val="Normal"/>
    <w:next w:val="Normal"/>
    <w:link w:val="Heading1Char"/>
    <w:uiPriority w:val="9"/>
    <w:qFormat/>
    <w:rsid w:val="00EE2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2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27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2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27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2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2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2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2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E27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E27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27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27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27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27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27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27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2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2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2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2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2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27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27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27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27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27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270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702"/>
  </w:style>
  <w:style w:type="paragraph" w:styleId="Footer">
    <w:name w:val="footer"/>
    <w:basedOn w:val="Normal"/>
    <w:link w:val="FooterChar"/>
    <w:uiPriority w:val="99"/>
    <w:unhideWhenUsed/>
    <w:rsid w:val="00EE27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702"/>
  </w:style>
  <w:style w:type="character" w:styleId="Hyperlink">
    <w:name w:val="Hyperlink"/>
    <w:basedOn w:val="DefaultParagraphFont"/>
    <w:uiPriority w:val="99"/>
    <w:unhideWhenUsed/>
    <w:rsid w:val="00EE270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A95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B6BA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4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45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45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45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455F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F6883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fo.teachstone.com/blog-en-esp/incorporar-el-apoyo-educativo-a-los-procedimientos-diario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fo.teachstone.com/dll-resources-library-english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EBCA568-1B3A-F14F-B953-32FB7304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194</Words>
  <Characters>1160</Characters>
  <Application>Microsoft Office Word</Application>
  <DocSecurity>0</DocSecurity>
  <Lines>19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Spanish Know-See-Do for CLASS Infant Early Language Support</vt:lpstr>
    </vt:vector>
  </TitlesOfParts>
  <Manager/>
  <Company/>
  <LinksUpToDate>false</LinksUpToDate>
  <CharactersWithSpaces>1343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Know-See-Do for CLASS Infant Early Language Support</dc:title>
  <dc:subject/>
  <dc:creator>Therber, Grace (ddu3wh)</dc:creator>
  <cp:keywords/>
  <dc:description/>
  <cp:lastModifiedBy>Jaworski, Brianna Lynn (bll9xa)</cp:lastModifiedBy>
  <cp:revision>5</cp:revision>
  <dcterms:created xsi:type="dcterms:W3CDTF">2026-06-11T22:07:00Z</dcterms:created>
  <dcterms:modified xsi:type="dcterms:W3CDTF">2026-06-22T18:06:00Z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8fa8475-6854-4f06-95a6-b96fe199fa80_Enabled">
    <vt:lpwstr>true</vt:lpwstr>
  </property>
  <property fmtid="{D5CDD505-2E9C-101B-9397-08002B2CF9AE}" pid="3" name="MSIP_Label_58fa8475-6854-4f06-95a6-b96fe199fa80_SetDate">
    <vt:lpwstr>2026-06-10T20:18:05Z</vt:lpwstr>
  </property>
  <property fmtid="{D5CDD505-2E9C-101B-9397-08002B2CF9AE}" pid="4" name="MSIP_Label_58fa8475-6854-4f06-95a6-b96fe199fa80_Method">
    <vt:lpwstr>Standard</vt:lpwstr>
  </property>
  <property fmtid="{D5CDD505-2E9C-101B-9397-08002B2CF9AE}" pid="5" name="MSIP_Label_58fa8475-6854-4f06-95a6-b96fe199fa80_Name">
    <vt:lpwstr>defa4170-0d19-0005-0004-bc88714345d2</vt:lpwstr>
  </property>
  <property fmtid="{D5CDD505-2E9C-101B-9397-08002B2CF9AE}" pid="6" name="MSIP_Label_58fa8475-6854-4f06-95a6-b96fe199fa80_SiteId">
    <vt:lpwstr>b40345c6-3647-45b0-9859-3c1b5591715e</vt:lpwstr>
  </property>
  <property fmtid="{D5CDD505-2E9C-101B-9397-08002B2CF9AE}" pid="7" name="MSIP_Label_58fa8475-6854-4f06-95a6-b96fe199fa80_ActionId">
    <vt:lpwstr>198bbad3-0029-47a3-89d9-e4c58850c536</vt:lpwstr>
  </property>
  <property fmtid="{D5CDD505-2E9C-101B-9397-08002B2CF9AE}" pid="8" name="MSIP_Label_58fa8475-6854-4f06-95a6-b96fe199fa80_ContentBits">
    <vt:lpwstr>0</vt:lpwstr>
  </property>
  <property fmtid="{D5CDD505-2E9C-101B-9397-08002B2CF9AE}" pid="9" name="MSIP_Label_58fa8475-6854-4f06-95a6-b96fe199fa80_Tag">
    <vt:lpwstr>10, 3, 0, 1</vt:lpwstr>
  </property>
</Properties>
</file>